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F9" w:rsidRPr="00DA79F9" w:rsidRDefault="00DA79F9" w:rsidP="00DA79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DA79F9">
        <w:rPr>
          <w:rFonts w:ascii="Tahoma" w:eastAsia="Times New Roman" w:hAnsi="Tahoma" w:cs="Tahoma"/>
          <w:b/>
          <w:bCs/>
          <w:sz w:val="18"/>
        </w:rPr>
        <w:t>Основные технические характеристики:</w:t>
      </w:r>
    </w:p>
    <w:tbl>
      <w:tblPr>
        <w:tblW w:w="0" w:type="auto"/>
        <w:tblCellSpacing w:w="15" w:type="dxa"/>
        <w:tblBorders>
          <w:bottom w:val="single" w:sz="1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6439"/>
      </w:tblGrid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 xml:space="preserve">Ширина полосы частот видео 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20-5 Гц/МГц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Ширина полосы частот аудио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40-15 Гц/кГц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Выходной уровень видео 20 Гц-5 МГц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1±0,4 В / 75 Ом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Выходной уровень аудио 40 Гц-15 кГц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110-120 мкВ / 600 Ом (10 кОм дополнительно)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Диапазон выходных частот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45-862 МГц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Вход видео, аудио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BNC / RCA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miniDIN-6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Проходное затухание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≤0,5 дБ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Вход/выход радиочастоты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F (75 Ом)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Шаг изменения частоты несущей изображения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0.25 МГц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Выходной уровень с шагом 1 дБ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74-84 дБмкВ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Телевизионный стандарт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OV 35A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OV 36A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B/G, D/K, I, L, M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B/G/D/K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Уровень побочных частот на выходе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≤-60 дБ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Коэффициент экранирования в диапазоне частот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45-450 МГц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450-950 МГц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950-2050 МГц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≥75 дБ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≥65 дБ</w:t>
            </w: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br/>
              <w:t>≥55 дБ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Климатические условия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0…50°С</w:t>
            </w:r>
          </w:p>
        </w:tc>
      </w:tr>
      <w:tr w:rsidR="00DA79F9" w:rsidRPr="00DA79F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Дополнительно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CCCCC"/>
              <w:right w:val="single" w:sz="6" w:space="0" w:color="F6F6F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9F9" w:rsidRPr="00DA79F9" w:rsidRDefault="00DA79F9" w:rsidP="00DA79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A79F9">
              <w:rPr>
                <w:rFonts w:ascii="Tahoma" w:eastAsia="Times New Roman" w:hAnsi="Tahoma" w:cs="Tahoma"/>
                <w:sz w:val="17"/>
                <w:szCs w:val="17"/>
              </w:rPr>
              <w:t>Блок автоматического включения замещающего сигнала "цветные полосы" при пропадании видео на входе OV 61</w:t>
            </w:r>
          </w:p>
        </w:tc>
      </w:tr>
    </w:tbl>
    <w:p w:rsidR="00FC280B" w:rsidRDefault="00FC280B"/>
    <w:sectPr w:rsidR="00FC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Raleigh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79F9"/>
    <w:rsid w:val="00DA79F9"/>
    <w:rsid w:val="00F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Градиент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Бакуменко Дмитрий Викторович</dc:creator>
  <cp:keywords/>
  <dc:description/>
  <cp:lastModifiedBy>Бакуменко Дмитрий Викторович</cp:lastModifiedBy>
  <cp:revision>3</cp:revision>
  <dcterms:created xsi:type="dcterms:W3CDTF">2009-05-04T08:13:00Z</dcterms:created>
  <dcterms:modified xsi:type="dcterms:W3CDTF">2009-05-04T08:13:00Z</dcterms:modified>
</cp:coreProperties>
</file>